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48489D" w:rsidRPr="0048489D">
        <w:rPr>
          <w:u w:val="single"/>
        </w:rPr>
        <w:t>Subiaco</w:t>
      </w:r>
    </w:p>
    <w:p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8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in relazione alle norme di cui al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12 aprile 1996, n. 197, recante:</w:t>
      </w:r>
    </w:p>
    <w:p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:rsidR="00680ABF" w:rsidRPr="003303F2" w:rsidRDefault="00680ABF" w:rsidP="0048489D">
      <w:pPr>
        <w:pStyle w:val="Corpodeltesto2"/>
        <w:spacing w:line="264" w:lineRule="auto"/>
      </w:pPr>
      <w:r w:rsidRPr="003303F2">
        <w:t>Dichiara altresì, di essere a perfetta conoscenza del disposto dell’art. 76 del d.P.R. 28 dicembre 2000, n. 445, che testualmente recita:</w:t>
      </w:r>
    </w:p>
    <w:p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Subiaco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:rsidTr="00037D64">
        <w:trPr>
          <w:jc w:val="center"/>
        </w:trPr>
        <w:tc>
          <w:tcPr>
            <w:tcW w:w="9645" w:type="dxa"/>
            <w:vAlign w:val="center"/>
          </w:tcPr>
          <w:p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>
        <w:trPr>
          <w:cantSplit/>
          <w:trHeight w:val="1410"/>
          <w:jc w:val="center"/>
        </w:trPr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48489D" w:rsidRPr="0048489D">
        <w:rPr>
          <w:rFonts w:ascii="Arial" w:hAnsi="Arial" w:cs="Arial"/>
          <w:bCs/>
          <w:sz w:val="20"/>
        </w:rPr>
        <w:t>Subiaco,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GoBack"/>
      <w:bookmarkEnd w:id="1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1E" w:rsidRDefault="0018151E">
      <w:r>
        <w:separator/>
      </w:r>
    </w:p>
  </w:endnote>
  <w:endnote w:type="continuationSeparator" w:id="0">
    <w:p w:rsidR="0018151E" w:rsidRDefault="001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1E" w:rsidRDefault="0018151E">
      <w:r>
        <w:separator/>
      </w:r>
    </w:p>
  </w:footnote>
  <w:footnote w:type="continuationSeparator" w:id="0">
    <w:p w:rsidR="0018151E" w:rsidRDefault="0018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B416D2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Andrea Piredda</cp:lastModifiedBy>
  <cp:revision>3</cp:revision>
  <cp:lastPrinted>2010-04-23T06:24:00Z</cp:lastPrinted>
  <dcterms:created xsi:type="dcterms:W3CDTF">2019-02-08T08:51:00Z</dcterms:created>
  <dcterms:modified xsi:type="dcterms:W3CDTF">2019-02-08T09:10:00Z</dcterms:modified>
</cp:coreProperties>
</file>